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Конспект непрерывной образовательной деятельности в первой младшей группе.</w:t>
      </w:r>
      <w:r>
        <w:rPr>
          <w:rStyle w:val="c8"/>
          <w:b/>
          <w:bCs/>
          <w:color w:val="5C5C5C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c5"/>
          <w:b/>
          <w:bCs/>
          <w:color w:val="000000"/>
          <w:sz w:val="32"/>
          <w:szCs w:val="32"/>
        </w:rPr>
        <w:t>                        Тема: «В магазине «Игрушки».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Развитие речи, через театрализованную деятельность. 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1.Образовательная:</w:t>
      </w:r>
      <w:r>
        <w:rPr>
          <w:rStyle w:val="c2"/>
          <w:b/>
          <w:bCs/>
          <w:color w:val="5C5C5C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Продолжать учить детей рассказывать стихотворения вместе с педагогом; и без помощи педагога; обогащать словарь детей по теме «Игрушки»; учить детей составлять описательные рассказы по игрушкам; формировать интонационную сторону речи; приобщать к театрализованной деятельности; закреплять знания о цвете.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2.Развивающая:</w:t>
      </w:r>
      <w:r>
        <w:rPr>
          <w:rStyle w:val="c7"/>
          <w:color w:val="5C5C5C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Развитие представлений об окружающем мире.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3.Воспитательная:</w:t>
      </w:r>
      <w:r>
        <w:rPr>
          <w:rStyle w:val="c2"/>
          <w:b/>
          <w:bCs/>
          <w:color w:val="5C5C5C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Воспитывать любовь и бережное отношение к игрушкам.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Оборудование: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Игрушки: лошадь, заяц, мишка, с ярким красным бантом; кукла, мяч, грузовик, котёнок; прилавок.</w:t>
      </w:r>
      <w:proofErr w:type="gramEnd"/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2"/>
          <w:b/>
          <w:bCs/>
          <w:color w:val="5C5C5C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чтение и заучивание стихов А.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>, имитация повадок животных, беседы о разных видах транспорта.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занятия: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1.Организационный момент.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сидят на стульях.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2.Сюрпризный момент</w:t>
      </w:r>
      <w:r>
        <w:rPr>
          <w:rStyle w:val="c3"/>
          <w:color w:val="5C5C5C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(стук в дверь).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это пришёл?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 вносит игрушку Мишку с ярким красным бантом.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3.Знакомство с темой.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здоровается и предлагает ребятам отправиться к его друзьям, которые живут в магазине «Игрушки».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«А отправимся мы на «автобусе». Проходите и занимайте места и поедем в магазин «Игрушки» к Мишкиным  друзьям».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проходят, рассаживаются по местам в «автобус» и мы отправляемся в путь под музыку.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Воспитатель сообщает детям, о том, что пришли в магазин «Игрушки» и рассказывает стихотворение Н. Ворониной: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Посмотрите, в магазине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игрушки на витрине: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Заводные зайчики,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Куколки и мячики,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Пушистые котята,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Матрешки, медвежата 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се на полочках сидят,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нами поиграть хотят.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Описание игрушек и рассказывание стихотворений.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 обращается к детям: «Давайте с вами посмотрим, какие игрушки стоят на полке в магазине? ».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детей: (заяц, мячик, кукла, грузовик, цветок, лошадь, слон).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берет в руки Лошадку и предлагает детям рассказать про нее: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Какого она цвета? (Коричневая.)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Какой у нее хвост? (длинный) 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А что это на голове? (воспитатель показывает на гриву)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отвечают: «Грива».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«Молодцы», - воспитатель и Мишка хвалит </w:t>
      </w:r>
      <w:proofErr w:type="gramStart"/>
      <w:r>
        <w:rPr>
          <w:rStyle w:val="c0"/>
          <w:color w:val="000000"/>
          <w:sz w:val="28"/>
          <w:szCs w:val="28"/>
        </w:rPr>
        <w:t>детей</w:t>
      </w:r>
      <w:proofErr w:type="gramEnd"/>
      <w:r>
        <w:rPr>
          <w:rStyle w:val="c0"/>
          <w:color w:val="000000"/>
          <w:sz w:val="28"/>
          <w:szCs w:val="28"/>
        </w:rPr>
        <w:t xml:space="preserve"> и предлагают рассказать стихотворение А.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 xml:space="preserve"> «Лошадка»: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люблю свою лошадку,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Причешу ей шерстку гладко,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Гребешком приглажу хвостик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верхом поеду в гости.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Поиграем с лошадкой.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Представим, что мы попали на лужайку и превратились в лошадок. И теперь  будем гулять по лужайке, как лошадки. (Дети ходят в </w:t>
      </w:r>
      <w:proofErr w:type="gramStart"/>
      <w:r>
        <w:rPr>
          <w:rStyle w:val="c0"/>
          <w:color w:val="000000"/>
          <w:sz w:val="28"/>
          <w:szCs w:val="28"/>
        </w:rPr>
        <w:t>рассыпную</w:t>
      </w:r>
      <w:proofErr w:type="gramEnd"/>
      <w:r>
        <w:rPr>
          <w:rStyle w:val="c0"/>
          <w:color w:val="000000"/>
          <w:sz w:val="28"/>
          <w:szCs w:val="28"/>
        </w:rPr>
        <w:t xml:space="preserve"> и цокают язычком.)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и Мишка хвалят детей.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Затем воспитатель предлагает одному ребенку взять </w:t>
      </w:r>
      <w:proofErr w:type="gramStart"/>
      <w:r>
        <w:rPr>
          <w:rStyle w:val="c0"/>
          <w:color w:val="000000"/>
          <w:sz w:val="28"/>
          <w:szCs w:val="28"/>
        </w:rPr>
        <w:t>Зайку</w:t>
      </w:r>
      <w:proofErr w:type="gramEnd"/>
      <w:r>
        <w:rPr>
          <w:rStyle w:val="c0"/>
          <w:color w:val="000000"/>
          <w:sz w:val="28"/>
          <w:szCs w:val="28"/>
        </w:rPr>
        <w:t xml:space="preserve"> и рассказываем про него стихотворение А.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 xml:space="preserve"> «Зайка»: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Зайку бросила хозяйка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од дождем остался зайка.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 скамейки слезть не смог,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Весь до ниточки промок.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хвалит ребенка.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«А Зайка с нами тоже хочет поиграть. Сейчас мы превратимся в зайчиков, встанем в кружок, а нашего зайку посадим в середину. Мы будем играть, а наш зайка смотреть на нас».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«Заики серые».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обращается к детям: «Вы нам рассказали </w:t>
      </w:r>
      <w:proofErr w:type="gramStart"/>
      <w:r>
        <w:rPr>
          <w:rStyle w:val="c0"/>
          <w:color w:val="000000"/>
          <w:sz w:val="28"/>
          <w:szCs w:val="28"/>
        </w:rPr>
        <w:t>стихотворения: про лошадку</w:t>
      </w:r>
      <w:proofErr w:type="gramEnd"/>
      <w:r>
        <w:rPr>
          <w:rStyle w:val="c0"/>
          <w:color w:val="000000"/>
          <w:sz w:val="28"/>
          <w:szCs w:val="28"/>
        </w:rPr>
        <w:t>, зайку. Скажите, какие это игрушки? » Ответы детей: «Мягкие» 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Сравнение двух игрушек.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взять одной девочке куклу, а другой мячик.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задает вопрос: «Как вы думаете, о каком стихотворении сейчас пойдет речь?»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 детей: «О Тане и мячике».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Рассказывание стихотворения А.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 xml:space="preserve"> «Мячик»: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Таня громко плачет: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Уронила в речку мячик.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Тише, Танечка, не плачь: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утонет в речке мяч.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хвалит всех детей за рассказанное стихотворение.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Воспитатель: «Ребята, мы сегодня много стихов читали про игрушки, а вы знаете, кто написал эти стихи? (Агния 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>)»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«Мы с игрушками играли,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                       И стихи про них читали.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                       И сейчас пришла пора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                       П</w:t>
      </w:r>
      <w:proofErr w:type="gramEnd"/>
      <w:r>
        <w:rPr>
          <w:rStyle w:val="c0"/>
          <w:color w:val="000000"/>
          <w:sz w:val="28"/>
          <w:szCs w:val="28"/>
        </w:rPr>
        <w:t>оиграть с ними, детвора.</w:t>
      </w: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41B12" w:rsidRDefault="00541B12" w:rsidP="00541B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играют с игрушками.</w:t>
      </w:r>
    </w:p>
    <w:p w:rsidR="00975BC9" w:rsidRDefault="00975BC9"/>
    <w:sectPr w:rsidR="00975BC9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12"/>
    <w:rsid w:val="00541B12"/>
    <w:rsid w:val="00931721"/>
    <w:rsid w:val="009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1B12"/>
  </w:style>
  <w:style w:type="character" w:customStyle="1" w:styleId="c5">
    <w:name w:val="c5"/>
    <w:basedOn w:val="a0"/>
    <w:rsid w:val="00541B12"/>
  </w:style>
  <w:style w:type="character" w:customStyle="1" w:styleId="c0">
    <w:name w:val="c0"/>
    <w:basedOn w:val="a0"/>
    <w:rsid w:val="00541B12"/>
  </w:style>
  <w:style w:type="character" w:customStyle="1" w:styleId="c2">
    <w:name w:val="c2"/>
    <w:basedOn w:val="a0"/>
    <w:rsid w:val="00541B12"/>
  </w:style>
  <w:style w:type="character" w:customStyle="1" w:styleId="c7">
    <w:name w:val="c7"/>
    <w:basedOn w:val="a0"/>
    <w:rsid w:val="00541B12"/>
  </w:style>
  <w:style w:type="character" w:customStyle="1" w:styleId="c3">
    <w:name w:val="c3"/>
    <w:basedOn w:val="a0"/>
    <w:rsid w:val="00541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2019-09-08T09:35:00Z</dcterms:created>
  <dcterms:modified xsi:type="dcterms:W3CDTF">2019-09-08T09:36:00Z</dcterms:modified>
</cp:coreProperties>
</file>